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姚体" w:hAnsi="华文中宋" w:eastAsia="方正姚体"/>
          <w:b/>
          <w:bCs/>
          <w:color w:val="FF0000"/>
          <w:spacing w:val="46"/>
          <w:w w:val="50"/>
          <w:sz w:val="84"/>
          <w:szCs w:val="84"/>
        </w:rPr>
      </w:pPr>
      <w:bookmarkStart w:id="0" w:name="bookmark1"/>
      <w:bookmarkStart w:id="1" w:name="文件标题"/>
      <w:r>
        <w:rPr>
          <w:rFonts w:hint="eastAsia" w:ascii="方正姚体" w:hAnsi="华文中宋" w:eastAsia="方正姚体"/>
          <w:b/>
          <w:bCs/>
          <w:color w:val="FF0000"/>
          <w:spacing w:val="46"/>
          <w:w w:val="50"/>
          <w:kern w:val="0"/>
          <w:sz w:val="84"/>
          <w:szCs w:val="84"/>
        </w:rPr>
        <w:t>共青团安徽大学法学院委员会文件</w:t>
      </w:r>
      <w:bookmarkEnd w:id="0"/>
    </w:p>
    <w:p>
      <w:pPr>
        <w:adjustRightInd w:val="0"/>
        <w:snapToGrid w:val="0"/>
        <w:jc w:val="center"/>
        <w:outlineLvl w:val="0"/>
        <w:rPr>
          <w:rFonts w:ascii="仿宋" w:hAnsi="仿宋" w:eastAsia="仿宋"/>
          <w:szCs w:val="32"/>
        </w:rPr>
      </w:pPr>
      <w:r>
        <w:rPr>
          <w:rFonts w:hint="eastAsia" w:ascii="仿宋" w:hAnsi="仿宋" w:eastAsia="仿宋"/>
          <w:szCs w:val="32"/>
        </w:rPr>
        <w:t>院团字〔</w:t>
      </w:r>
      <w:bookmarkStart w:id="2" w:name="年份"/>
      <w:r>
        <w:rPr>
          <w:rFonts w:hint="eastAsia" w:ascii="仿宋" w:hAnsi="仿宋" w:eastAsia="仿宋"/>
          <w:szCs w:val="32"/>
        </w:rPr>
        <w:t>20</w:t>
      </w:r>
      <w:bookmarkEnd w:id="2"/>
      <w:r>
        <w:rPr>
          <w:rFonts w:hint="eastAsia" w:ascii="仿宋" w:hAnsi="仿宋" w:eastAsia="仿宋"/>
          <w:szCs w:val="32"/>
        </w:rPr>
        <w:t>17〕3号</w:t>
      </w:r>
    </w:p>
    <w:p>
      <w:pPr>
        <w:jc w:val="center"/>
        <w:rPr>
          <w:rFonts w:eastAsia="宋体"/>
          <w:color w:val="FF0000"/>
          <w:sz w:val="44"/>
        </w:rPr>
      </w:pPr>
      <w:r>
        <w:rPr>
          <w:rFonts w:hint="eastAsia" w:eastAsia="宋体"/>
          <w:sz w:val="21"/>
        </w:rPr>
        <mc:AlternateContent>
          <mc:Choice Requires="wps">
            <w:drawing>
              <wp:anchor distT="0" distB="0" distL="114300" distR="114300" simplePos="0" relativeHeight="251660288" behindDoc="0" locked="0" layoutInCell="1" allowOverlap="1">
                <wp:simplePos x="0" y="0"/>
                <wp:positionH relativeFrom="column">
                  <wp:posOffset>2813050</wp:posOffset>
                </wp:positionH>
                <wp:positionV relativeFrom="paragraph">
                  <wp:posOffset>186055</wp:posOffset>
                </wp:positionV>
                <wp:extent cx="2514600" cy="6985"/>
                <wp:effectExtent l="22225" t="24130" r="25400" b="2603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2514600" cy="698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flip:y;margin-left:221.5pt;margin-top:14.65pt;height:0.55pt;width:198pt;z-index:251660288;mso-width-relative:page;mso-height-relative:page;" filled="f" stroked="t" coordsize="21600,21600" o:gfxdata="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L46b9kAAAAJAQAADwAAAAAAAAABACAA&#10;AAAiAAAAZHJzL2Rvd25yZXYueG1sUEsBAhQAFAAAAAgAh07iQFctI4PTAQAAagMAAA4AAAAAAAAA&#10;AQAgAAAAKAEAAGRycy9lMm9Eb2MueG1sUEsFBgAAAAAGAAYAWQEAAG0FAAAAAA==&#10;">
                <v:fill on="f" focussize="0,0"/>
                <v:stroke weight="3pt" color="#FF0000" joinstyle="round"/>
                <v:imagedata o:title=""/>
                <o:lock v:ext="edit" aspectratio="f"/>
              </v:line>
            </w:pict>
          </mc:Fallback>
        </mc:AlternateContent>
      </w:r>
      <w:bookmarkStart w:id="3" w:name="bookmark2"/>
      <w:r>
        <w:rPr>
          <w:rFonts w:hint="eastAsia" w:eastAsia="宋体"/>
          <w:sz w:val="21"/>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196215</wp:posOffset>
                </wp:positionV>
                <wp:extent cx="2514600" cy="1905"/>
                <wp:effectExtent l="25400" t="24765" r="22225" b="209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2514600" cy="190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flip:y;margin-left:-5.5pt;margin-top:15.45pt;height:0.15pt;width:198pt;z-index:251659264;mso-width-relative:page;mso-height-relative:page;" filled="f" stroked="t" coordsize="21600,21600" o:gfxdata="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DqHJ2AAAAAkBAAAPAAAAAAAAAAEAIAAA&#10;ACIAAABkcnMvZG93bnJldi54bWxQSwECFAAUAAAACACHTuJA4Pw5hdMBAABqAwAADgAAAAAAAAAB&#10;ACAAAAAnAQAAZHJzL2Uyb0RvYy54bWxQSwUGAAAAAAYABgBZAQAAbAUAAAAA&#10;">
                <v:fill on="f" focussize="0,0"/>
                <v:stroke weight="3pt" color="#FF0000" joinstyle="round"/>
                <v:imagedata o:title=""/>
                <o:lock v:ext="edit" aspectratio="f"/>
              </v:line>
            </w:pict>
          </mc:Fallback>
        </mc:AlternateContent>
      </w:r>
      <w:bookmarkEnd w:id="3"/>
      <w:r>
        <w:rPr>
          <w:rFonts w:hint="eastAsia"/>
          <w:color w:val="FF0000"/>
          <w:sz w:val="44"/>
        </w:rPr>
        <w:t>★</w:t>
      </w:r>
      <w:bookmarkStart w:id="4" w:name="bookmark3"/>
      <w:bookmarkEnd w:id="4"/>
      <w:bookmarkStart w:id="5" w:name="content"/>
      <w:bookmarkEnd w:id="5"/>
      <w:bookmarkStart w:id="6" w:name="主送单位"/>
      <w:bookmarkEnd w:id="6"/>
      <w:bookmarkStart w:id="7" w:name="正文"/>
      <w:bookmarkEnd w:id="7"/>
      <w:bookmarkStart w:id="8" w:name="图章"/>
      <w:bookmarkEnd w:id="8"/>
    </w:p>
    <w:p>
      <w:pPr>
        <w:adjustRightInd w:val="0"/>
        <w:snapToGrid w:val="0"/>
        <w:spacing w:line="560" w:lineRule="exact"/>
        <w:ind w:left="2168" w:hanging="2168" w:hangingChars="600"/>
        <w:rPr>
          <w:rFonts w:ascii="宋体" w:hAnsi="宋体" w:eastAsia="宋体"/>
          <w:b/>
          <w:sz w:val="36"/>
        </w:rPr>
      </w:pPr>
      <w:r>
        <w:rPr>
          <w:rFonts w:hint="eastAsia" w:ascii="宋体" w:hAnsi="宋体" w:eastAsia="宋体"/>
          <w:b/>
          <w:sz w:val="36"/>
        </w:rPr>
        <w:t>关于推荐安徽大学法学院第一届学生委员会委员候选人有关问题的通知</w:t>
      </w:r>
      <w:bookmarkEnd w:id="1"/>
    </w:p>
    <w:p>
      <w:pPr>
        <w:adjustRightInd w:val="0"/>
        <w:snapToGrid w:val="0"/>
        <w:spacing w:line="560" w:lineRule="exact"/>
        <w:rPr>
          <w:rFonts w:ascii="宋体" w:hAnsi="宋体" w:eastAsia="宋体"/>
          <w:sz w:val="24"/>
          <w:szCs w:val="32"/>
        </w:rPr>
      </w:pPr>
      <w:r>
        <w:rPr>
          <w:rFonts w:hint="eastAsia" w:ascii="宋体" w:hAnsi="宋体" w:eastAsia="宋体"/>
          <w:sz w:val="24"/>
          <w:szCs w:val="32"/>
        </w:rPr>
        <w:t>各班级：</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经报请校团委批准，定于今年6月下旬召开安徽大学法学院第一次学生代表大会。会上将选举产生安徽大学法学院第一届学生委员会（以下简称“学委会”）。为了做好学委员候选人推选工作，根据《中华全国学生联合会章程》、《安徽大学学生会章程》等有关规定，现将相关事宜通知如下：</w:t>
      </w:r>
    </w:p>
    <w:p>
      <w:pPr>
        <w:spacing w:line="560" w:lineRule="exact"/>
        <w:ind w:firstLine="482" w:firstLineChars="200"/>
        <w:rPr>
          <w:rFonts w:ascii="宋体" w:hAnsi="宋体" w:eastAsia="宋体"/>
          <w:b/>
          <w:sz w:val="24"/>
          <w:szCs w:val="32"/>
        </w:rPr>
      </w:pPr>
      <w:r>
        <w:rPr>
          <w:rFonts w:hint="eastAsia" w:ascii="宋体" w:hAnsi="宋体" w:eastAsia="宋体"/>
          <w:b/>
          <w:sz w:val="24"/>
          <w:szCs w:val="32"/>
        </w:rPr>
        <w:t>一、委员候选人人数</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经校团委批复，安徽大学法学院第一届学生委员会设委员9名，常委5名。按照不少于20%的差额比例要求，学委会设委员候选人11名。有关学委会委员应具备的条件，请参照文件《关于筹备召开安徽大学法学院第一次学生代表大会的通知》</w:t>
      </w:r>
      <w:bookmarkStart w:id="9" w:name="_GoBack"/>
      <w:r>
        <w:rPr>
          <w:rFonts w:hint="eastAsia" w:ascii="宋体" w:hAnsi="宋体" w:eastAsia="宋体"/>
          <w:color w:val="auto"/>
          <w:sz w:val="24"/>
          <w:szCs w:val="32"/>
        </w:rPr>
        <w:t>（院团字〔2017〕</w:t>
      </w:r>
      <w:r>
        <w:rPr>
          <w:rFonts w:hint="eastAsia" w:ascii="宋体" w:hAnsi="宋体" w:eastAsia="宋体"/>
          <w:color w:val="auto"/>
          <w:sz w:val="24"/>
          <w:szCs w:val="32"/>
          <w:lang w:val="en-US" w:eastAsia="zh-CN"/>
        </w:rPr>
        <w:t>1</w:t>
      </w:r>
      <w:r>
        <w:rPr>
          <w:rFonts w:hint="eastAsia" w:ascii="宋体" w:hAnsi="宋体" w:eastAsia="宋体"/>
          <w:color w:val="auto"/>
          <w:sz w:val="24"/>
          <w:szCs w:val="32"/>
        </w:rPr>
        <w:t>号）执行</w:t>
      </w:r>
      <w:bookmarkEnd w:id="9"/>
      <w:r>
        <w:rPr>
          <w:rFonts w:hint="eastAsia" w:ascii="宋体" w:hAnsi="宋体" w:eastAsia="宋体"/>
          <w:sz w:val="24"/>
          <w:szCs w:val="32"/>
        </w:rPr>
        <w:t>。</w:t>
      </w:r>
    </w:p>
    <w:p>
      <w:pPr>
        <w:adjustRightInd w:val="0"/>
        <w:snapToGrid w:val="0"/>
        <w:spacing w:line="560" w:lineRule="exact"/>
        <w:ind w:firstLine="482" w:firstLineChars="200"/>
        <w:rPr>
          <w:rFonts w:ascii="宋体" w:hAnsi="宋体" w:eastAsia="宋体"/>
          <w:b/>
          <w:sz w:val="24"/>
          <w:szCs w:val="32"/>
        </w:rPr>
      </w:pPr>
      <w:r>
        <w:rPr>
          <w:rFonts w:hint="eastAsia" w:ascii="宋体" w:hAnsi="宋体" w:eastAsia="宋体"/>
          <w:b/>
          <w:sz w:val="24"/>
          <w:szCs w:val="32"/>
        </w:rPr>
        <w:t>二、产生的具体办法</w:t>
      </w:r>
    </w:p>
    <w:p>
      <w:pPr>
        <w:adjustRightInd w:val="0"/>
        <w:snapToGrid w:val="0"/>
        <w:spacing w:line="560" w:lineRule="exact"/>
        <w:ind w:firstLine="480" w:firstLineChars="200"/>
        <w:rPr>
          <w:rFonts w:ascii="宋体" w:hAnsi="宋体" w:eastAsia="宋体"/>
          <w:sz w:val="24"/>
          <w:szCs w:val="32"/>
        </w:rPr>
      </w:pPr>
      <w:r>
        <w:rPr>
          <w:rFonts w:hint="eastAsia" w:ascii="宋体" w:hAnsi="宋体" w:eastAsia="宋体"/>
          <w:sz w:val="24"/>
          <w:szCs w:val="32"/>
        </w:rPr>
        <w:t>有关学委会委员候选人产生的具体办法如下（时间具体安排见附件1）：</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1．“一下一上”产生学委会委员候选人提名名单</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院学生会下发《关于召开安徽大学法学院第一次学生代表大会的通知》，布置学委会委员候选人提名工作。（“一下”）</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各班级组织召开第一次学生代表会议或学生大会，酝酿讨论产生学委会委员候选人提名名单，各班级提名应等于或小于两人，并填写委员候选人提名名单表（见附件2），经本年级辅导员审批后，报院学生会。（“一上”）</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2．“二下二上”差额产生学委会委员候选人选名单</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院学生会汇总各班级的委员候选人提名名单，拟定学委会委员候选人初步人选名单（初步人选名单14名），交各班级酝酿。（“二下”）</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各班级召开第二次班级代表会议或班级大会，对候选人候选人选名单进行投票，填写投票情况报告表（见附加3），报院学生会。（“二上”）</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3．“三下三上”产生学委会委员候选人选名单</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院学生会就各选举单位投票情况报告表进行汇总，根据投票结果汇总拟定学委会委员候选人选建议名单。（“三下”）</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将学委会委员候选人选建议名单报送院团委审批，产生学委会委员候选人预备人选名单。（“三上”）</w:t>
      </w:r>
    </w:p>
    <w:p>
      <w:pPr>
        <w:spacing w:line="560" w:lineRule="exact"/>
        <w:ind w:firstLine="472" w:firstLineChars="196"/>
        <w:rPr>
          <w:rFonts w:ascii="宋体" w:hAnsi="宋体" w:eastAsia="宋体"/>
          <w:b/>
          <w:sz w:val="24"/>
          <w:szCs w:val="32"/>
        </w:rPr>
      </w:pPr>
      <w:r>
        <w:rPr>
          <w:rFonts w:hint="eastAsia" w:ascii="宋体" w:hAnsi="宋体" w:eastAsia="宋体"/>
          <w:b/>
          <w:sz w:val="24"/>
          <w:szCs w:val="32"/>
        </w:rPr>
        <w:t>三、工作要求</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 xml:space="preserve">1.委员的提名推荐工作，是一项政策性很强的工作。各选举单位在推荐提名过程中要充分发扬民主，贯彻执行民主集中制，尊重学生的民主权利，体现选举人的意志。 </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2.各选举单位要以高度的政治责任感和严谨细致的工作作风，精心组织，周密安排，严格按规定的程序做好推荐提名的组织工作，对推荐过程中提出的问题，要认真研究并妥善处理，切实保证如期完成委员候选人的推荐工作。</w:t>
      </w:r>
    </w:p>
    <w:p>
      <w:pPr>
        <w:adjustRightInd w:val="0"/>
        <w:snapToGrid w:val="0"/>
        <w:spacing w:line="560" w:lineRule="exact"/>
        <w:ind w:firstLine="480" w:firstLineChars="200"/>
        <w:jc w:val="center"/>
        <w:rPr>
          <w:rFonts w:ascii="宋体" w:hAnsi="宋体" w:eastAsia="宋体"/>
          <w:sz w:val="24"/>
          <w:szCs w:val="32"/>
        </w:rPr>
      </w:pPr>
      <w:r>
        <w:rPr>
          <w:rFonts w:hint="eastAsia" w:ascii="宋体" w:hAnsi="宋体" w:eastAsia="宋体"/>
          <w:sz w:val="24"/>
          <w:szCs w:val="32"/>
        </w:rPr>
        <w:t xml:space="preserve">                                             </w:t>
      </w:r>
    </w:p>
    <w:p>
      <w:pPr>
        <w:adjustRightInd w:val="0"/>
        <w:snapToGrid w:val="0"/>
        <w:spacing w:line="560" w:lineRule="exact"/>
        <w:ind w:firstLine="480" w:firstLineChars="200"/>
        <w:jc w:val="center"/>
        <w:rPr>
          <w:rFonts w:ascii="宋体" w:hAnsi="宋体" w:eastAsia="宋体"/>
          <w:sz w:val="24"/>
          <w:szCs w:val="32"/>
        </w:rPr>
      </w:pPr>
      <w:r>
        <w:rPr>
          <w:rFonts w:ascii="宋体" w:hAnsi="宋体" w:eastAsia="宋体"/>
          <w:sz w:val="24"/>
          <w:szCs w:val="32"/>
        </w:rPr>
        <w:t xml:space="preserve">                                             </w:t>
      </w:r>
      <w:r>
        <w:rPr>
          <w:rFonts w:hint="eastAsia" w:ascii="宋体" w:hAnsi="宋体" w:eastAsia="宋体"/>
          <w:sz w:val="24"/>
          <w:szCs w:val="32"/>
        </w:rPr>
        <w:t>安徽大学法学院学生会</w:t>
      </w:r>
    </w:p>
    <w:p>
      <w:pPr>
        <w:adjustRightInd w:val="0"/>
        <w:snapToGrid w:val="0"/>
        <w:spacing w:line="560" w:lineRule="exact"/>
        <w:ind w:firstLine="480" w:firstLineChars="200"/>
        <w:jc w:val="center"/>
        <w:rPr>
          <w:rFonts w:ascii="宋体" w:hAnsi="宋体" w:eastAsia="宋体"/>
          <w:sz w:val="24"/>
          <w:szCs w:val="32"/>
        </w:rPr>
      </w:pPr>
      <w:r>
        <w:rPr>
          <w:rFonts w:ascii="宋体" w:hAnsi="宋体" w:eastAsia="宋体"/>
          <w:sz w:val="24"/>
          <w:szCs w:val="32"/>
        </w:rPr>
        <w:t xml:space="preserve">                                                  </w:t>
      </w:r>
      <w:r>
        <w:rPr>
          <w:rFonts w:hint="eastAsia" w:ascii="宋体" w:hAnsi="宋体" w:eastAsia="宋体"/>
          <w:sz w:val="24"/>
          <w:szCs w:val="32"/>
        </w:rPr>
        <w:t>2017年6月4日</w:t>
      </w:r>
    </w:p>
    <w:p>
      <w:pPr>
        <w:adjustRightInd w:val="0"/>
        <w:snapToGrid w:val="0"/>
        <w:spacing w:line="560" w:lineRule="exact"/>
        <w:rPr>
          <w:rFonts w:ascii="宋体" w:hAnsi="宋体" w:eastAsia="宋体"/>
          <w:sz w:val="24"/>
          <w:szCs w:val="32"/>
        </w:rPr>
      </w:pPr>
    </w:p>
    <w:p>
      <w:pPr>
        <w:adjustRightInd w:val="0"/>
        <w:snapToGrid w:val="0"/>
        <w:spacing w:line="560" w:lineRule="exact"/>
        <w:rPr>
          <w:rFonts w:ascii="宋体" w:hAnsi="宋体" w:eastAsia="宋体"/>
          <w:sz w:val="24"/>
          <w:szCs w:val="32"/>
        </w:rPr>
      </w:pPr>
    </w:p>
    <w:p>
      <w:pPr>
        <w:adjustRightInd w:val="0"/>
        <w:snapToGrid w:val="0"/>
        <w:spacing w:line="560" w:lineRule="exact"/>
        <w:rPr>
          <w:rFonts w:ascii="宋体" w:hAnsi="宋体" w:eastAsia="宋体"/>
          <w:sz w:val="24"/>
          <w:szCs w:val="32"/>
        </w:rPr>
      </w:pPr>
    </w:p>
    <w:p>
      <w:pPr>
        <w:adjustRightInd w:val="0"/>
        <w:snapToGrid w:val="0"/>
        <w:spacing w:line="560" w:lineRule="exact"/>
        <w:rPr>
          <w:rFonts w:ascii="宋体" w:hAnsi="宋体" w:eastAsia="宋体"/>
          <w:sz w:val="24"/>
          <w:szCs w:val="32"/>
        </w:rPr>
      </w:pPr>
    </w:p>
    <w:p>
      <w:pPr>
        <w:adjustRightInd w:val="0"/>
        <w:snapToGrid w:val="0"/>
        <w:spacing w:line="560" w:lineRule="exact"/>
        <w:rPr>
          <w:rFonts w:ascii="宋体" w:hAnsi="宋体" w:eastAsia="宋体"/>
          <w:sz w:val="24"/>
          <w:szCs w:val="32"/>
        </w:rPr>
      </w:pPr>
      <w:r>
        <w:rPr>
          <w:rFonts w:hint="eastAsia" w:ascii="宋体" w:hAnsi="宋体" w:eastAsia="宋体"/>
          <w:sz w:val="24"/>
          <w:szCs w:val="32"/>
        </w:rPr>
        <w:t>附件：</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1.学委会委员候选人推荐时间安排</w:t>
      </w:r>
    </w:p>
    <w:p>
      <w:pPr>
        <w:spacing w:line="560" w:lineRule="exact"/>
        <w:ind w:firstLine="480" w:firstLineChars="200"/>
        <w:rPr>
          <w:rFonts w:ascii="宋体" w:hAnsi="宋体" w:eastAsia="宋体"/>
          <w:sz w:val="24"/>
          <w:szCs w:val="32"/>
        </w:rPr>
      </w:pPr>
      <w:r>
        <w:rPr>
          <w:rFonts w:hint="eastAsia" w:ascii="宋体" w:hAnsi="宋体" w:eastAsia="宋体"/>
          <w:sz w:val="24"/>
          <w:szCs w:val="32"/>
        </w:rPr>
        <w:t>2.学委会委员候选人提名名单表</w:t>
      </w:r>
    </w:p>
    <w:p>
      <w:pPr>
        <w:adjustRightInd w:val="0"/>
        <w:snapToGrid w:val="0"/>
        <w:spacing w:line="560" w:lineRule="exact"/>
        <w:ind w:firstLine="480" w:firstLineChars="200"/>
        <w:rPr>
          <w:rFonts w:ascii="宋体" w:hAnsi="宋体" w:eastAsia="宋体"/>
          <w:sz w:val="24"/>
          <w:szCs w:val="32"/>
        </w:rPr>
      </w:pPr>
      <w:r>
        <w:rPr>
          <w:rFonts w:hint="eastAsia" w:ascii="宋体" w:hAnsi="宋体" w:eastAsia="宋体"/>
          <w:sz w:val="24"/>
          <w:szCs w:val="32"/>
        </w:rPr>
        <w:t>3.学委会委员候选人初步人选投票情况报告表</w:t>
      </w:r>
    </w:p>
    <w:p>
      <w:pPr>
        <w:adjustRightInd w:val="0"/>
        <w:snapToGrid w:val="0"/>
        <w:spacing w:line="560" w:lineRule="exact"/>
        <w:ind w:firstLine="480" w:firstLineChars="200"/>
        <w:jc w:val="center"/>
        <w:rPr>
          <w:rFonts w:ascii="宋体" w:hAnsi="宋体" w:eastAsia="宋体"/>
          <w:sz w:val="24"/>
          <w:szCs w:val="32"/>
        </w:rPr>
      </w:pPr>
      <w:r>
        <w:rPr>
          <w:rFonts w:hint="eastAsia" w:ascii="宋体" w:hAnsi="宋体" w:eastAsia="宋体"/>
          <w:sz w:val="24"/>
          <w:szCs w:val="32"/>
        </w:rPr>
        <w:t xml:space="preserve">                               </w:t>
      </w:r>
      <w:r>
        <w:rPr>
          <w:rFonts w:ascii="宋体" w:hAnsi="宋体" w:eastAsia="宋体"/>
          <w:sz w:val="24"/>
          <w:szCs w:val="32"/>
        </w:rPr>
        <w:t xml:space="preserve">              </w:t>
      </w:r>
      <w:r>
        <w:rPr>
          <w:rFonts w:hint="eastAsia" w:ascii="宋体" w:hAnsi="宋体" w:eastAsia="宋体"/>
          <w:sz w:val="24"/>
          <w:szCs w:val="32"/>
        </w:rPr>
        <w:t>安徽大学法学院学生会</w:t>
      </w:r>
    </w:p>
    <w:p>
      <w:pPr>
        <w:adjustRightInd w:val="0"/>
        <w:snapToGrid w:val="0"/>
        <w:spacing w:line="560" w:lineRule="exact"/>
        <w:ind w:firstLine="480" w:firstLineChars="200"/>
        <w:jc w:val="center"/>
        <w:rPr>
          <w:rFonts w:ascii="宋体" w:hAnsi="宋体" w:eastAsia="宋体"/>
          <w:sz w:val="24"/>
          <w:szCs w:val="32"/>
        </w:rPr>
      </w:pPr>
      <w:r>
        <w:rPr>
          <w:rFonts w:ascii="宋体" w:hAnsi="宋体" w:eastAsia="宋体"/>
          <w:sz w:val="24"/>
          <w:szCs w:val="32"/>
        </w:rPr>
        <w:t xml:space="preserve">                                                  </w:t>
      </w:r>
      <w:r>
        <w:rPr>
          <w:rFonts w:hint="eastAsia" w:ascii="宋体" w:hAnsi="宋体" w:eastAsia="宋体"/>
          <w:sz w:val="24"/>
          <w:szCs w:val="32"/>
        </w:rPr>
        <w:t>2017年6月4日</w:t>
      </w:r>
    </w:p>
    <w:p>
      <w:pPr>
        <w:snapToGrid w:val="0"/>
        <w:spacing w:line="560" w:lineRule="exact"/>
        <w:rPr>
          <w:rFonts w:ascii="宋体" w:hAnsi="宋体" w:eastAsia="宋体"/>
          <w:sz w:val="22"/>
          <w:szCs w:val="28"/>
        </w:rPr>
      </w:pPr>
      <w:r>
        <w:rPr>
          <w:rFonts w:hint="eastAsia" w:ascii="宋体" w:hAnsi="宋体" w:eastAsia="宋体"/>
          <w:sz w:val="24"/>
          <w:szCs w:val="32"/>
        </w:rPr>
        <w:br w:type="page"/>
      </w:r>
      <w:r>
        <w:rPr>
          <w:rFonts w:hint="eastAsia" w:ascii="宋体" w:hAnsi="宋体" w:eastAsia="宋体"/>
          <w:sz w:val="22"/>
          <w:szCs w:val="28"/>
        </w:rPr>
        <w:t>附件1</w:t>
      </w:r>
    </w:p>
    <w:p>
      <w:pPr>
        <w:snapToGrid w:val="0"/>
        <w:spacing w:line="560" w:lineRule="exact"/>
        <w:jc w:val="center"/>
        <w:rPr>
          <w:rFonts w:ascii="宋体" w:hAnsi="宋体" w:eastAsia="宋体"/>
          <w:b/>
          <w:sz w:val="22"/>
          <w:szCs w:val="28"/>
        </w:rPr>
      </w:pPr>
      <w:r>
        <w:rPr>
          <w:rFonts w:hint="eastAsia" w:ascii="宋体" w:hAnsi="宋体" w:eastAsia="宋体"/>
          <w:b/>
          <w:sz w:val="28"/>
          <w:szCs w:val="36"/>
        </w:rPr>
        <w:t>安徽大学法学院第一届学生委员会委员候选人推荐时间安排</w:t>
      </w:r>
    </w:p>
    <w:p>
      <w:pPr>
        <w:adjustRightInd w:val="0"/>
        <w:snapToGrid w:val="0"/>
        <w:spacing w:line="360" w:lineRule="auto"/>
        <w:ind w:firstLine="440" w:firstLineChars="200"/>
        <w:rPr>
          <w:rFonts w:ascii="宋体" w:hAnsi="宋体" w:eastAsia="宋体"/>
          <w:sz w:val="22"/>
          <w:szCs w:val="28"/>
        </w:rPr>
      </w:pPr>
    </w:p>
    <w:p>
      <w:pPr>
        <w:adjustRightInd w:val="0"/>
        <w:snapToGrid w:val="0"/>
        <w:spacing w:line="360" w:lineRule="auto"/>
        <w:ind w:firstLine="480" w:firstLineChars="200"/>
        <w:rPr>
          <w:rFonts w:ascii="宋体" w:hAnsi="宋体" w:eastAsia="宋体"/>
          <w:sz w:val="24"/>
          <w:szCs w:val="28"/>
        </w:rPr>
      </w:pPr>
      <w:r>
        <w:rPr>
          <w:rFonts w:hint="eastAsia" w:ascii="宋体" w:hAnsi="宋体" w:eastAsia="宋体"/>
          <w:sz w:val="24"/>
          <w:szCs w:val="28"/>
        </w:rPr>
        <w:t>【6月5日－6月6日】“一下”，院内下发文件布置委员候选人推荐工作，各选举单位开展学委会委员提名。</w:t>
      </w:r>
    </w:p>
    <w:p>
      <w:pPr>
        <w:adjustRightInd w:val="0"/>
        <w:snapToGrid w:val="0"/>
        <w:spacing w:line="360" w:lineRule="auto"/>
        <w:ind w:firstLine="480" w:firstLineChars="200"/>
        <w:rPr>
          <w:rFonts w:ascii="宋体" w:hAnsi="宋体" w:eastAsia="宋体"/>
          <w:sz w:val="24"/>
          <w:szCs w:val="28"/>
        </w:rPr>
      </w:pPr>
      <w:r>
        <w:rPr>
          <w:rFonts w:hint="eastAsia" w:ascii="宋体" w:hAnsi="宋体" w:eastAsia="宋体"/>
          <w:sz w:val="24"/>
          <w:szCs w:val="28"/>
        </w:rPr>
        <w:t>【6月8日下午5:00之前】“一上”，各选举单位报送学委会委员候选人提名名单。</w:t>
      </w:r>
    </w:p>
    <w:p>
      <w:pPr>
        <w:adjustRightInd w:val="0"/>
        <w:snapToGrid w:val="0"/>
        <w:spacing w:line="360" w:lineRule="auto"/>
        <w:ind w:firstLine="480" w:firstLineChars="200"/>
        <w:rPr>
          <w:rFonts w:ascii="宋体" w:hAnsi="宋体" w:eastAsia="宋体"/>
          <w:sz w:val="24"/>
          <w:szCs w:val="28"/>
        </w:rPr>
      </w:pPr>
      <w:r>
        <w:rPr>
          <w:rFonts w:hint="eastAsia" w:ascii="宋体" w:hAnsi="宋体" w:eastAsia="宋体"/>
          <w:sz w:val="24"/>
          <w:szCs w:val="28"/>
        </w:rPr>
        <w:t>【6月8日】“二下”，下发学委会委员候选人初步人选名单。</w:t>
      </w:r>
    </w:p>
    <w:p>
      <w:pPr>
        <w:adjustRightInd w:val="0"/>
        <w:snapToGrid w:val="0"/>
        <w:spacing w:line="360" w:lineRule="auto"/>
        <w:ind w:firstLine="480" w:firstLineChars="200"/>
        <w:rPr>
          <w:rFonts w:ascii="宋体" w:hAnsi="宋体" w:eastAsia="宋体"/>
          <w:sz w:val="24"/>
          <w:szCs w:val="28"/>
        </w:rPr>
      </w:pPr>
      <w:r>
        <w:rPr>
          <w:rFonts w:hint="eastAsia" w:ascii="宋体" w:hAnsi="宋体" w:eastAsia="宋体"/>
          <w:sz w:val="24"/>
          <w:szCs w:val="28"/>
        </w:rPr>
        <w:t>【6月8日－10日】各选举单位组织本单位基层组织酝酿讨论委员候选人初步人选名单。</w:t>
      </w:r>
    </w:p>
    <w:p>
      <w:pPr>
        <w:adjustRightInd w:val="0"/>
        <w:snapToGrid w:val="0"/>
        <w:spacing w:line="360" w:lineRule="auto"/>
        <w:ind w:firstLine="480" w:firstLineChars="200"/>
        <w:rPr>
          <w:rFonts w:ascii="宋体" w:hAnsi="宋体" w:eastAsia="宋体"/>
          <w:sz w:val="24"/>
          <w:szCs w:val="28"/>
        </w:rPr>
      </w:pPr>
      <w:r>
        <w:rPr>
          <w:rFonts w:hint="eastAsia" w:ascii="宋体" w:hAnsi="宋体" w:eastAsia="宋体"/>
          <w:sz w:val="24"/>
          <w:szCs w:val="28"/>
        </w:rPr>
        <w:t>【6月10日下午5:00之前】“二上”，各选举单位报送委员候选人初步人选投票情况表</w:t>
      </w:r>
    </w:p>
    <w:p>
      <w:pPr>
        <w:adjustRightInd w:val="0"/>
        <w:snapToGrid w:val="0"/>
        <w:spacing w:line="360" w:lineRule="auto"/>
        <w:ind w:firstLine="480" w:firstLineChars="200"/>
        <w:rPr>
          <w:rFonts w:ascii="宋体" w:hAnsi="宋体" w:eastAsia="宋体"/>
          <w:sz w:val="24"/>
          <w:szCs w:val="28"/>
        </w:rPr>
      </w:pPr>
      <w:r>
        <w:rPr>
          <w:rFonts w:hint="eastAsia" w:ascii="宋体" w:hAnsi="宋体" w:eastAsia="宋体"/>
          <w:sz w:val="24"/>
          <w:szCs w:val="28"/>
        </w:rPr>
        <w:t>【6月11日】院学生会就各选举单位投票情况报告表进行汇总。</w:t>
      </w:r>
    </w:p>
    <w:p>
      <w:pPr>
        <w:spacing w:line="560" w:lineRule="exact"/>
        <w:ind w:firstLine="480" w:firstLineChars="200"/>
        <w:rPr>
          <w:rFonts w:ascii="宋体" w:hAnsi="宋体" w:eastAsia="宋体"/>
          <w:sz w:val="24"/>
          <w:szCs w:val="32"/>
        </w:rPr>
      </w:pPr>
      <w:r>
        <w:rPr>
          <w:rFonts w:hint="eastAsia" w:ascii="宋体" w:hAnsi="宋体" w:eastAsia="宋体"/>
          <w:sz w:val="24"/>
          <w:szCs w:val="28"/>
        </w:rPr>
        <w:t>【6月11日】</w:t>
      </w:r>
      <w:r>
        <w:rPr>
          <w:rFonts w:hint="eastAsia" w:ascii="宋体" w:hAnsi="宋体" w:eastAsia="宋体"/>
          <w:sz w:val="24"/>
          <w:szCs w:val="32"/>
        </w:rPr>
        <w:t>院学生会就各选举单位投票情况报告表进行汇总，根据投票结果汇总拟定学委会委员候选人选建议名单。（“三下”）</w:t>
      </w:r>
    </w:p>
    <w:p>
      <w:pPr>
        <w:spacing w:line="560" w:lineRule="exact"/>
        <w:ind w:firstLine="480" w:firstLineChars="200"/>
        <w:rPr>
          <w:rFonts w:ascii="宋体" w:hAnsi="宋体" w:eastAsia="宋体"/>
          <w:sz w:val="24"/>
          <w:szCs w:val="32"/>
        </w:rPr>
      </w:pPr>
      <w:r>
        <w:rPr>
          <w:rFonts w:hint="eastAsia" w:ascii="宋体" w:hAnsi="宋体" w:eastAsia="宋体"/>
          <w:sz w:val="24"/>
          <w:szCs w:val="28"/>
        </w:rPr>
        <w:t>【6月12日】</w:t>
      </w:r>
      <w:r>
        <w:rPr>
          <w:rFonts w:hint="eastAsia" w:ascii="宋体" w:hAnsi="宋体" w:eastAsia="宋体"/>
          <w:sz w:val="24"/>
          <w:szCs w:val="32"/>
        </w:rPr>
        <w:t>将学委会委员候选人选建议名单报送院团委审批，产生学委会委员候选人预备人选名单。（“三上”）</w:t>
      </w:r>
    </w:p>
    <w:p>
      <w:pPr>
        <w:spacing w:line="560" w:lineRule="exact"/>
        <w:ind w:firstLine="480" w:firstLineChars="200"/>
        <w:rPr>
          <w:rFonts w:ascii="宋体" w:hAnsi="宋体" w:eastAsia="宋体"/>
          <w:sz w:val="24"/>
          <w:szCs w:val="32"/>
        </w:rPr>
      </w:pPr>
    </w:p>
    <w:p>
      <w:pPr>
        <w:adjustRightInd w:val="0"/>
        <w:snapToGrid w:val="0"/>
        <w:spacing w:line="360" w:lineRule="auto"/>
        <w:ind w:firstLine="440" w:firstLineChars="200"/>
        <w:rPr>
          <w:rFonts w:ascii="宋体" w:hAnsi="宋体" w:eastAsia="宋体"/>
          <w:b/>
          <w:sz w:val="24"/>
          <w:szCs w:val="32"/>
        </w:rPr>
      </w:pPr>
      <w:r>
        <w:rPr>
          <w:rFonts w:hint="eastAsia" w:ascii="宋体" w:hAnsi="宋体" w:eastAsia="宋体"/>
          <w:sz w:val="22"/>
          <w:szCs w:val="28"/>
        </w:rPr>
        <w:br w:type="page"/>
      </w:r>
      <w:r>
        <w:rPr>
          <w:rFonts w:hint="eastAsia" w:ascii="宋体" w:hAnsi="宋体" w:eastAsia="宋体"/>
          <w:sz w:val="22"/>
          <w:szCs w:val="28"/>
        </w:rPr>
        <w:t>附件2</w:t>
      </w:r>
    </w:p>
    <w:p>
      <w:pPr>
        <w:spacing w:line="360" w:lineRule="auto"/>
        <w:jc w:val="center"/>
        <w:rPr>
          <w:rFonts w:ascii="宋体" w:hAnsi="宋体" w:eastAsia="宋体"/>
          <w:b/>
          <w:sz w:val="28"/>
          <w:szCs w:val="36"/>
        </w:rPr>
      </w:pPr>
      <w:r>
        <w:rPr>
          <w:rFonts w:hint="eastAsia" w:ascii="宋体" w:hAnsi="宋体" w:eastAsia="宋体"/>
          <w:b/>
          <w:sz w:val="28"/>
          <w:szCs w:val="36"/>
        </w:rPr>
        <w:t>安徽大学法学院第一届学生委员会委员候选人提名名单表</w:t>
      </w:r>
    </w:p>
    <w:p>
      <w:pPr>
        <w:spacing w:line="360" w:lineRule="auto"/>
        <w:ind w:firstLine="220" w:firstLineChars="100"/>
        <w:rPr>
          <w:rFonts w:ascii="宋体" w:hAnsi="宋体" w:eastAsia="宋体"/>
          <w:sz w:val="22"/>
          <w:szCs w:val="28"/>
        </w:rPr>
      </w:pPr>
      <w:r>
        <w:rPr>
          <w:rFonts w:hint="eastAsia" w:ascii="宋体" w:hAnsi="宋体" w:eastAsia="宋体"/>
          <w:sz w:val="22"/>
          <w:szCs w:val="28"/>
        </w:rPr>
        <w:t>选举单位：</w:t>
      </w:r>
      <w:r>
        <w:rPr>
          <w:rFonts w:hint="eastAsia" w:ascii="宋体" w:hAnsi="宋体" w:eastAsia="宋体"/>
          <w:sz w:val="22"/>
          <w:szCs w:val="28"/>
          <w:u w:val="single"/>
        </w:rPr>
        <w:t xml:space="preserve">            </w:t>
      </w:r>
      <w:r>
        <w:rPr>
          <w:rFonts w:hint="eastAsia" w:ascii="宋体" w:hAnsi="宋体" w:eastAsia="宋体"/>
          <w:sz w:val="22"/>
          <w:szCs w:val="28"/>
        </w:rPr>
        <w:t xml:space="preserve"> </w:t>
      </w:r>
    </w:p>
    <w:tbl>
      <w:tblPr>
        <w:tblStyle w:val="5"/>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845"/>
        <w:gridCol w:w="2554"/>
        <w:gridCol w:w="1252"/>
        <w:gridCol w:w="84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姓  名</w:t>
            </w: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性别</w:t>
            </w:r>
          </w:p>
        </w:tc>
        <w:tc>
          <w:tcPr>
            <w:tcW w:w="25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职务</w:t>
            </w: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姓  名</w:t>
            </w: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性别</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2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bl>
    <w:p>
      <w:pPr>
        <w:spacing w:line="360" w:lineRule="auto"/>
        <w:rPr>
          <w:rFonts w:ascii="宋体" w:hAnsi="宋体" w:eastAsia="宋体"/>
          <w:sz w:val="22"/>
        </w:rPr>
      </w:pPr>
      <w:r>
        <w:rPr>
          <w:rFonts w:hint="eastAsia" w:ascii="宋体" w:hAnsi="宋体" w:eastAsia="宋体"/>
          <w:sz w:val="22"/>
        </w:rPr>
        <w:br w:type="page"/>
      </w:r>
      <w:r>
        <w:rPr>
          <w:rFonts w:hint="eastAsia" w:ascii="宋体" w:hAnsi="宋体" w:eastAsia="宋体"/>
          <w:sz w:val="22"/>
        </w:rPr>
        <w:t>附件3</w:t>
      </w:r>
    </w:p>
    <w:p>
      <w:pPr>
        <w:spacing w:line="360" w:lineRule="auto"/>
        <w:jc w:val="center"/>
        <w:rPr>
          <w:rFonts w:ascii="宋体" w:hAnsi="宋体" w:eastAsia="宋体"/>
          <w:b/>
          <w:sz w:val="28"/>
          <w:szCs w:val="36"/>
        </w:rPr>
      </w:pPr>
      <w:r>
        <w:rPr>
          <w:rFonts w:hint="eastAsia" w:ascii="宋体" w:hAnsi="宋体" w:eastAsia="宋体"/>
          <w:b/>
          <w:sz w:val="28"/>
          <w:szCs w:val="36"/>
        </w:rPr>
        <w:t>安徽大学法学院第一届学生委员会委员候选人初步人选投票情况报告表</w:t>
      </w:r>
    </w:p>
    <w:p>
      <w:pPr>
        <w:spacing w:line="360" w:lineRule="auto"/>
        <w:ind w:firstLine="220" w:firstLineChars="100"/>
        <w:rPr>
          <w:rFonts w:ascii="宋体" w:hAnsi="宋体" w:eastAsia="宋体"/>
          <w:sz w:val="22"/>
          <w:szCs w:val="28"/>
        </w:rPr>
      </w:pPr>
      <w:r>
        <w:rPr>
          <w:rFonts w:hint="eastAsia" w:ascii="宋体" w:hAnsi="宋体" w:eastAsia="宋体"/>
          <w:sz w:val="22"/>
          <w:szCs w:val="28"/>
        </w:rPr>
        <w:t>选举单位：</w:t>
      </w:r>
      <w:r>
        <w:rPr>
          <w:rFonts w:hint="eastAsia" w:ascii="宋体" w:hAnsi="宋体" w:eastAsia="宋体"/>
          <w:sz w:val="22"/>
          <w:szCs w:val="28"/>
          <w:u w:val="single"/>
        </w:rPr>
        <w:t xml:space="preserve">            </w:t>
      </w:r>
      <w:r>
        <w:rPr>
          <w:rFonts w:hint="eastAsia" w:ascii="宋体" w:hAnsi="宋体" w:eastAsia="宋体"/>
          <w:sz w:val="22"/>
          <w:szCs w:val="28"/>
        </w:rPr>
        <w:t xml:space="preserve"> </w:t>
      </w:r>
    </w:p>
    <w:tbl>
      <w:tblPr>
        <w:tblStyle w:val="5"/>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42"/>
        <w:gridCol w:w="1538"/>
        <w:gridCol w:w="1002"/>
        <w:gridCol w:w="1246"/>
        <w:gridCol w:w="842"/>
        <w:gridCol w:w="158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姓  名</w:t>
            </w: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性别</w:t>
            </w: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赞成数</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排名</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姓  名</w:t>
            </w: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性别</w:t>
            </w: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赞成数</w:t>
            </w: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2"/>
                <w:szCs w:val="28"/>
              </w:rPr>
            </w:pPr>
            <w:r>
              <w:rPr>
                <w:rFonts w:hint="eastAsia" w:ascii="宋体" w:hAnsi="宋体" w:eastAsia="宋体"/>
                <w:b/>
                <w:sz w:val="22"/>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12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3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0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8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15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2"/>
                <w:szCs w:val="28"/>
              </w:rPr>
            </w:pPr>
          </w:p>
        </w:tc>
      </w:tr>
    </w:tbl>
    <w:p>
      <w:pPr>
        <w:spacing w:line="360" w:lineRule="auto"/>
        <w:rPr>
          <w:rFonts w:ascii="宋体" w:hAnsi="宋体" w:eastAsia="宋体"/>
          <w:color w:val="FF0000"/>
          <w:sz w:val="52"/>
        </w:rPr>
      </w:pPr>
      <w:r>
        <w:rPr>
          <w:rFonts w:hint="eastAsia" w:ascii="宋体" w:hAnsi="宋体" w:eastAsia="宋体"/>
          <w:color w:val="FF0000"/>
          <w:sz w:val="5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06"/>
    <w:rsid w:val="001253DB"/>
    <w:rsid w:val="00193014"/>
    <w:rsid w:val="00216929"/>
    <w:rsid w:val="00287CC0"/>
    <w:rsid w:val="0031425E"/>
    <w:rsid w:val="003F311E"/>
    <w:rsid w:val="00440206"/>
    <w:rsid w:val="00535BD3"/>
    <w:rsid w:val="00C07DE2"/>
    <w:rsid w:val="00C57B05"/>
    <w:rsid w:val="00E31CBD"/>
    <w:rsid w:val="1CF00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rFonts w:ascii="Times New Roman" w:hAnsi="Times New Roman" w:eastAsia="仿宋_GB2312" w:cs="Times New Roman"/>
      <w:sz w:val="18"/>
      <w:szCs w:val="18"/>
    </w:rPr>
  </w:style>
  <w:style w:type="character" w:customStyle="1" w:styleId="7">
    <w:name w:val="页脚 字符"/>
    <w:basedOn w:val="4"/>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303</Words>
  <Characters>1732</Characters>
  <Lines>14</Lines>
  <Paragraphs>4</Paragraphs>
  <TotalTime>0</TotalTime>
  <ScaleCrop>false</ScaleCrop>
  <LinksUpToDate>false</LinksUpToDate>
  <CharactersWithSpaces>2031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2017-06-04T15:05:00Z</dcterms:created>
  <dc:creator>乔海儿</dc:creator>
  <cp:lastModifiedBy>Administrator</cp:lastModifiedBy>
  <dcterms:modified xsi:type="dcterms:W3CDTF">2017-06-05T10:45:23Z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